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8E4" w:rsidRPr="008A5C2E" w:rsidRDefault="00F448E4" w:rsidP="00F448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C2E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448E4" w:rsidRPr="008A5C2E" w:rsidRDefault="00F448E4" w:rsidP="00F448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-контроль в деятельности хозяйствующих субъектов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448E4" w:rsidRDefault="00F448E4" w:rsidP="00F448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8E4" w:rsidRDefault="00F448E4" w:rsidP="00F44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0CF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8E4">
        <w:rPr>
          <w:rFonts w:ascii="Times New Roman" w:hAnsi="Times New Roman" w:cs="Times New Roman"/>
          <w:sz w:val="28"/>
          <w:szCs w:val="28"/>
        </w:rPr>
        <w:t>формирование у студентов понимания процесса управления правовыми рисками организации</w:t>
      </w:r>
      <w:r>
        <w:rPr>
          <w:rFonts w:ascii="Times New Roman" w:hAnsi="Times New Roman" w:cs="Times New Roman"/>
          <w:sz w:val="28"/>
          <w:szCs w:val="28"/>
        </w:rPr>
        <w:t>, а также практических навыков:</w:t>
      </w:r>
    </w:p>
    <w:p w:rsidR="00F448E4" w:rsidRDefault="00F448E4" w:rsidP="00F44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48E4">
        <w:rPr>
          <w:rFonts w:ascii="Times New Roman" w:hAnsi="Times New Roman" w:cs="Times New Roman"/>
          <w:sz w:val="28"/>
          <w:szCs w:val="28"/>
        </w:rPr>
        <w:t>идентификации рисков нарушения законодательства в х</w:t>
      </w:r>
      <w:r>
        <w:rPr>
          <w:rFonts w:ascii="Times New Roman" w:hAnsi="Times New Roman" w:cs="Times New Roman"/>
          <w:sz w:val="28"/>
          <w:szCs w:val="28"/>
        </w:rPr>
        <w:t xml:space="preserve">оде осуществления деятельности; </w:t>
      </w:r>
    </w:p>
    <w:p w:rsidR="00F448E4" w:rsidRDefault="00F448E4" w:rsidP="00F44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48E4">
        <w:rPr>
          <w:rFonts w:ascii="Times New Roman" w:hAnsi="Times New Roman" w:cs="Times New Roman"/>
          <w:sz w:val="28"/>
          <w:szCs w:val="28"/>
        </w:rPr>
        <w:t>составления матрицы рисков с оценкой вероятности нарушения законодательства, а также значимости</w:t>
      </w:r>
      <w:r>
        <w:rPr>
          <w:rFonts w:ascii="Times New Roman" w:hAnsi="Times New Roman" w:cs="Times New Roman"/>
          <w:sz w:val="28"/>
          <w:szCs w:val="28"/>
        </w:rPr>
        <w:t xml:space="preserve"> последствий несоблюдения норм;</w:t>
      </w:r>
    </w:p>
    <w:p w:rsidR="00F448E4" w:rsidRDefault="00F448E4" w:rsidP="00F44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48E4">
        <w:rPr>
          <w:rFonts w:ascii="Times New Roman" w:hAnsi="Times New Roman" w:cs="Times New Roman"/>
          <w:sz w:val="28"/>
          <w:szCs w:val="28"/>
        </w:rPr>
        <w:t>формирования карты кон</w:t>
      </w:r>
      <w:r>
        <w:rPr>
          <w:rFonts w:ascii="Times New Roman" w:hAnsi="Times New Roman" w:cs="Times New Roman"/>
          <w:sz w:val="28"/>
          <w:szCs w:val="28"/>
        </w:rPr>
        <w:t>троля, разработка мер контроля;</w:t>
      </w:r>
    </w:p>
    <w:p w:rsidR="00F448E4" w:rsidRPr="00F448E4" w:rsidRDefault="00F448E4" w:rsidP="00F44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48E4">
        <w:rPr>
          <w:rFonts w:ascii="Times New Roman" w:hAnsi="Times New Roman" w:cs="Times New Roman"/>
          <w:sz w:val="28"/>
          <w:szCs w:val="28"/>
        </w:rPr>
        <w:t xml:space="preserve">оценки зрелости системы </w:t>
      </w:r>
      <w:proofErr w:type="spellStart"/>
      <w:r w:rsidRPr="00F448E4">
        <w:rPr>
          <w:rFonts w:ascii="Times New Roman" w:hAnsi="Times New Roman" w:cs="Times New Roman"/>
          <w:sz w:val="28"/>
          <w:szCs w:val="28"/>
        </w:rPr>
        <w:t>коплаенс</w:t>
      </w:r>
      <w:proofErr w:type="spellEnd"/>
      <w:r w:rsidRPr="00F448E4">
        <w:rPr>
          <w:rFonts w:ascii="Times New Roman" w:hAnsi="Times New Roman" w:cs="Times New Roman"/>
          <w:sz w:val="28"/>
          <w:szCs w:val="28"/>
        </w:rPr>
        <w:t>-контроля контролируемого субъекта</w:t>
      </w:r>
    </w:p>
    <w:p w:rsidR="00F448E4" w:rsidRDefault="00F448E4" w:rsidP="00F448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8E4" w:rsidRPr="00505B79" w:rsidRDefault="00F448E4" w:rsidP="00F448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F1C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ОП: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(Б.1.2.2.11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05B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): </w:t>
      </w:r>
      <w:r w:rsidRPr="00505B79">
        <w:rPr>
          <w:rFonts w:ascii="Times New Roman" w:eastAsia="Times New Roman" w:hAnsi="Times New Roman" w:cs="Times New Roman"/>
          <w:sz w:val="28"/>
          <w:szCs w:val="28"/>
        </w:rPr>
        <w:t>является дисциплиной элективного цикла для направления подготовки 38.03.01 Экономика, ОП Экономика и бизнес, профиль «</w:t>
      </w:r>
      <w:r w:rsidRPr="005A45CE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и управление рисками организации</w:t>
      </w:r>
      <w:r w:rsidRPr="00505B79">
        <w:rPr>
          <w:rFonts w:ascii="Times New Roman" w:eastAsia="Times New Roman" w:hAnsi="Times New Roman" w:cs="Times New Roman"/>
          <w:sz w:val="28"/>
          <w:szCs w:val="28"/>
        </w:rPr>
        <w:t>» (программа подготовки бакалавров).</w:t>
      </w:r>
    </w:p>
    <w:p w:rsidR="00F448E4" w:rsidRPr="008A5C2E" w:rsidRDefault="00F448E4" w:rsidP="00F448E4">
      <w:pPr>
        <w:rPr>
          <w:rFonts w:ascii="Times New Roman" w:hAnsi="Times New Roman" w:cs="Times New Roman"/>
          <w:sz w:val="28"/>
          <w:szCs w:val="28"/>
        </w:rPr>
      </w:pPr>
    </w:p>
    <w:p w:rsidR="00F448E4" w:rsidRPr="00344A7E" w:rsidRDefault="00F448E4" w:rsidP="00F44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A7E">
        <w:rPr>
          <w:rFonts w:ascii="Times New Roman" w:hAnsi="Times New Roman" w:cs="Times New Roman"/>
          <w:b/>
          <w:sz w:val="28"/>
          <w:szCs w:val="28"/>
        </w:rPr>
        <w:t>Краткое содержание</w:t>
      </w:r>
      <w:r w:rsidRPr="00344A7E">
        <w:rPr>
          <w:rFonts w:ascii="Times New Roman" w:hAnsi="Times New Roman" w:cs="Times New Roman"/>
          <w:sz w:val="28"/>
          <w:szCs w:val="28"/>
        </w:rPr>
        <w:t>:</w:t>
      </w:r>
    </w:p>
    <w:p w:rsidR="009C7040" w:rsidRPr="00F448E4" w:rsidRDefault="00F448E4" w:rsidP="00F44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8E4"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spellStart"/>
      <w:r w:rsidRPr="00F448E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F448E4">
        <w:rPr>
          <w:rFonts w:ascii="Times New Roman" w:hAnsi="Times New Roman" w:cs="Times New Roman"/>
          <w:sz w:val="28"/>
          <w:szCs w:val="28"/>
        </w:rPr>
        <w:t>-контроля в системе внутреннего контроля, международная практика и нормативные документы РФ. Идентификация правовых рисков в деятельности организации. Оценка вероятности и по</w:t>
      </w:r>
      <w:bookmarkStart w:id="0" w:name="_GoBack"/>
      <w:bookmarkEnd w:id="0"/>
      <w:r w:rsidRPr="00F448E4">
        <w:rPr>
          <w:rFonts w:ascii="Times New Roman" w:hAnsi="Times New Roman" w:cs="Times New Roman"/>
          <w:sz w:val="28"/>
          <w:szCs w:val="28"/>
        </w:rPr>
        <w:t xml:space="preserve">следствий несоблюдения правовых норм. Разработка матрицы рисков. Построение модели, включающей предупреждение рисков и реагирование на риски. Информационная модель контроля. Мониторинг эффективности </w:t>
      </w:r>
      <w:proofErr w:type="spellStart"/>
      <w:r w:rsidRPr="00F448E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F448E4">
        <w:rPr>
          <w:rFonts w:ascii="Times New Roman" w:hAnsi="Times New Roman" w:cs="Times New Roman"/>
          <w:sz w:val="28"/>
          <w:szCs w:val="28"/>
        </w:rPr>
        <w:t xml:space="preserve">-контроля организации. Риски несоблюдения налогового законодательства. Задачи </w:t>
      </w:r>
      <w:proofErr w:type="gramStart"/>
      <w:r w:rsidRPr="00F448E4">
        <w:rPr>
          <w:rFonts w:ascii="Times New Roman" w:hAnsi="Times New Roman" w:cs="Times New Roman"/>
          <w:sz w:val="28"/>
          <w:szCs w:val="28"/>
        </w:rPr>
        <w:t>налогового</w:t>
      </w:r>
      <w:proofErr w:type="gramEnd"/>
      <w:r w:rsidRPr="00F44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8E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F448E4">
        <w:rPr>
          <w:rFonts w:ascii="Times New Roman" w:hAnsi="Times New Roman" w:cs="Times New Roman"/>
          <w:sz w:val="28"/>
          <w:szCs w:val="28"/>
        </w:rPr>
        <w:t xml:space="preserve">. Международный и национальный опыт. Риски нарушения антикоррупционного законодательства. Оценка эффективности антикоррупционной политики организации. Международный и национальный опыт. Особенности </w:t>
      </w:r>
      <w:proofErr w:type="spellStart"/>
      <w:r w:rsidRPr="00F448E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F448E4">
        <w:rPr>
          <w:rFonts w:ascii="Times New Roman" w:hAnsi="Times New Roman" w:cs="Times New Roman"/>
          <w:sz w:val="28"/>
          <w:szCs w:val="28"/>
        </w:rPr>
        <w:t xml:space="preserve">-контроля </w:t>
      </w:r>
      <w:proofErr w:type="spellStart"/>
      <w:r w:rsidRPr="00F448E4">
        <w:rPr>
          <w:rFonts w:ascii="Times New Roman" w:hAnsi="Times New Roman" w:cs="Times New Roman"/>
          <w:sz w:val="28"/>
          <w:szCs w:val="28"/>
        </w:rPr>
        <w:lastRenderedPageBreak/>
        <w:t>антилегализационного</w:t>
      </w:r>
      <w:proofErr w:type="spellEnd"/>
      <w:r w:rsidRPr="00F448E4">
        <w:rPr>
          <w:rFonts w:ascii="Times New Roman" w:hAnsi="Times New Roman" w:cs="Times New Roman"/>
          <w:sz w:val="28"/>
          <w:szCs w:val="28"/>
        </w:rPr>
        <w:t xml:space="preserve"> законодательства. Документы Банка России в части требований к управлению рисками в области ПОД/ФТ.</w:t>
      </w:r>
    </w:p>
    <w:sectPr w:rsidR="009C7040" w:rsidRPr="00F44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C2"/>
    <w:rsid w:val="008F75C2"/>
    <w:rsid w:val="009C7040"/>
    <w:rsid w:val="00F4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D7EE12-7F7A-4E56-857E-DC7801BE6D4B}"/>
</file>

<file path=customXml/itemProps2.xml><?xml version="1.0" encoding="utf-8"?>
<ds:datastoreItem xmlns:ds="http://schemas.openxmlformats.org/officeDocument/2006/customXml" ds:itemID="{06678F10-E7E1-4E4C-B2FF-1953BF1AC5B2}"/>
</file>

<file path=customXml/itemProps3.xml><?xml version="1.0" encoding="utf-8"?>
<ds:datastoreItem xmlns:ds="http://schemas.openxmlformats.org/officeDocument/2006/customXml" ds:itemID="{02A50671-4AB2-4498-9DAC-AED0305B62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Приемная Комиссия</cp:lastModifiedBy>
  <cp:revision>2</cp:revision>
  <dcterms:created xsi:type="dcterms:W3CDTF">2021-04-29T08:56:00Z</dcterms:created>
  <dcterms:modified xsi:type="dcterms:W3CDTF">2021-04-29T08:59:00Z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